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</w:rPr>
        <w:t>项目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highlight w:val="none"/>
          <w:lang w:val="en-US" w:eastAsia="zh-CN"/>
        </w:rPr>
        <w:t>要求</w:t>
      </w:r>
    </w:p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货物清单</w:t>
      </w:r>
    </w:p>
    <w:tbl>
      <w:tblPr>
        <w:tblStyle w:val="5"/>
        <w:tblW w:w="46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483"/>
        <w:gridCol w:w="146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10" w:type="pct"/>
            <w:vAlign w:val="center"/>
          </w:tcPr>
          <w:p>
            <w:pPr>
              <w:spacing w:line="276" w:lineRule="auto"/>
              <w:ind w:right="25" w:rightChars="12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204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10" w:type="pct"/>
            <w:vAlign w:val="center"/>
          </w:tcPr>
          <w:p>
            <w:pPr>
              <w:pStyle w:val="7"/>
              <w:widowControl w:val="0"/>
              <w:numPr>
                <w:ilvl w:val="0"/>
                <w:numId w:val="2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204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多普勒血流探测仪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接受</w:t>
            </w:r>
            <w:r>
              <w:rPr>
                <w:rFonts w:hint="eastAsia"/>
                <w:color w:val="auto"/>
                <w:highlight w:val="none"/>
              </w:rPr>
              <w:t>进口</w:t>
            </w:r>
          </w:p>
        </w:tc>
      </w:tr>
    </w:tbl>
    <w:p>
      <w:pPr>
        <w:pStyle w:val="3"/>
        <w:numPr>
          <w:ilvl w:val="0"/>
          <w:numId w:val="1"/>
        </w:numPr>
        <w:spacing w:before="240" w:after="0" w:line="360" w:lineRule="auto"/>
        <w:ind w:left="0" w:firstLine="567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具体技术要求</w:t>
      </w:r>
    </w:p>
    <w:p>
      <w:pPr>
        <w:rPr>
          <w:rFonts w:asciiTheme="minorEastAsia" w:hAnsiTheme="minorEastAsia" w:eastAsiaTheme="minorEastAsia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color w:val="auto"/>
          <w:sz w:val="24"/>
          <w:highlight w:val="none"/>
        </w:rPr>
        <w:tab/>
      </w:r>
    </w:p>
    <w:p>
      <w:pPr>
        <w:pStyle w:val="4"/>
        <w:numPr>
          <w:ilvl w:val="0"/>
          <w:numId w:val="0"/>
        </w:numPr>
        <w:rPr>
          <w:rFonts w:cs="Times New Roman"/>
          <w:color w:val="auto"/>
          <w:kern w:val="2"/>
          <w:highlight w:val="none"/>
        </w:rPr>
      </w:pPr>
      <w:r>
        <w:rPr>
          <w:rFonts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、配置</w:t>
      </w:r>
      <w:r>
        <w:rPr>
          <w:rFonts w:cs="Times New Roman"/>
          <w:color w:val="auto"/>
          <w:kern w:val="2"/>
          <w:highlight w:val="none"/>
        </w:rPr>
        <w:t>LCD屏幕</w:t>
      </w:r>
      <w:r>
        <w:rPr>
          <w:rFonts w:hint="eastAsia" w:cs="Times New Roman"/>
          <w:color w:val="auto"/>
          <w:kern w:val="2"/>
          <w:highlight w:val="none"/>
          <w:lang w:val="en-US" w:eastAsia="zh-CN"/>
        </w:rPr>
        <w:t>可</w:t>
      </w:r>
      <w:r>
        <w:rPr>
          <w:rFonts w:cs="Times New Roman"/>
          <w:color w:val="auto"/>
          <w:kern w:val="2"/>
          <w:highlight w:val="none"/>
        </w:rPr>
        <w:t>实时切换显示双方向波形与</w:t>
      </w:r>
      <w:r>
        <w:rPr>
          <w:rFonts w:hint="eastAsia" w:cs="Times New Roman"/>
          <w:color w:val="auto"/>
          <w:kern w:val="2"/>
          <w:highlight w:val="none"/>
          <w:lang w:eastAsia="zh-CN"/>
        </w:rPr>
        <w:t>≥</w:t>
      </w:r>
      <w:r>
        <w:rPr>
          <w:rFonts w:cs="Times New Roman"/>
          <w:color w:val="auto"/>
          <w:kern w:val="2"/>
          <w:highlight w:val="none"/>
        </w:rPr>
        <w:t>8项监测数值</w:t>
      </w:r>
      <w:bookmarkStart w:id="0" w:name="_GoBack"/>
      <w:bookmarkEnd w:id="0"/>
    </w:p>
    <w:p>
      <w:pPr>
        <w:pStyle w:val="4"/>
        <w:rPr>
          <w:rFonts w:cs="Times New Roman"/>
          <w:color w:val="auto"/>
          <w:kern w:val="2"/>
          <w:highlight w:val="none"/>
        </w:rPr>
      </w:pPr>
      <w:r>
        <w:rPr>
          <w:rFonts w:cs="Times New Roman"/>
          <w:color w:val="auto"/>
          <w:kern w:val="2"/>
          <w:highlight w:val="none"/>
        </w:rPr>
        <w:t>2. 主机可储存</w:t>
      </w:r>
      <w:r>
        <w:rPr>
          <w:rFonts w:hint="eastAsia" w:cs="Times New Roman"/>
          <w:color w:val="auto"/>
          <w:kern w:val="2"/>
          <w:highlight w:val="none"/>
          <w:lang w:eastAsia="zh-CN"/>
        </w:rPr>
        <w:t>≥</w:t>
      </w:r>
      <w:r>
        <w:rPr>
          <w:rFonts w:cs="Times New Roman"/>
          <w:color w:val="auto"/>
          <w:kern w:val="2"/>
          <w:highlight w:val="none"/>
        </w:rPr>
        <w:t>30组波形和测量数据</w:t>
      </w:r>
    </w:p>
    <w:p>
      <w:pPr>
        <w:pStyle w:val="4"/>
        <w:rPr>
          <w:rFonts w:cs="Times New Roman"/>
          <w:color w:val="auto"/>
          <w:kern w:val="2"/>
          <w:highlight w:val="none"/>
        </w:rPr>
      </w:pPr>
      <w:r>
        <w:rPr>
          <w:rFonts w:cs="Times New Roman"/>
          <w:color w:val="auto"/>
          <w:kern w:val="2"/>
          <w:highlight w:val="none"/>
        </w:rPr>
        <w:t xml:space="preserve">3. </w:t>
      </w:r>
      <w:r>
        <w:rPr>
          <w:rFonts w:hint="eastAsia" w:cs="Times New Roman"/>
          <w:color w:val="auto"/>
          <w:kern w:val="2"/>
          <w:highlight w:val="none"/>
          <w:lang w:val="en-US" w:eastAsia="zh-CN"/>
        </w:rPr>
        <w:t>具备</w:t>
      </w:r>
      <w:r>
        <w:rPr>
          <w:rFonts w:cs="Times New Roman"/>
          <w:color w:val="auto"/>
          <w:kern w:val="2"/>
          <w:highlight w:val="none"/>
        </w:rPr>
        <w:t>探头冻结键可即时读取测量中的波形及监测数据</w:t>
      </w:r>
    </w:p>
    <w:p>
      <w:pPr>
        <w:pStyle w:val="4"/>
        <w:rPr>
          <w:rFonts w:cs="Times New Roman"/>
          <w:color w:val="auto"/>
          <w:kern w:val="2"/>
          <w:highlight w:val="none"/>
        </w:rPr>
      </w:pPr>
      <w:r>
        <w:rPr>
          <w:rFonts w:cs="Times New Roman"/>
          <w:color w:val="auto"/>
          <w:kern w:val="2"/>
          <w:highlight w:val="none"/>
        </w:rPr>
        <w:t xml:space="preserve">4. </w:t>
      </w:r>
      <w:r>
        <w:rPr>
          <w:rFonts w:hint="eastAsia" w:cs="Times New Roman"/>
          <w:color w:val="auto"/>
          <w:kern w:val="2"/>
          <w:highlight w:val="none"/>
          <w:lang w:eastAsia="zh-CN"/>
        </w:rPr>
        <w:t>满足</w:t>
      </w:r>
      <w:r>
        <w:rPr>
          <w:rFonts w:cs="Times New Roman"/>
          <w:color w:val="auto"/>
          <w:kern w:val="2"/>
          <w:highlight w:val="none"/>
        </w:rPr>
        <w:t>分别对动脉、静脉的血管状况进行检查</w:t>
      </w:r>
    </w:p>
    <w:p>
      <w:pPr>
        <w:pStyle w:val="4"/>
        <w:rPr>
          <w:rFonts w:cs="Times New Roman"/>
          <w:color w:val="auto"/>
          <w:kern w:val="2"/>
          <w:highlight w:val="none"/>
        </w:rPr>
      </w:pPr>
      <w:r>
        <w:rPr>
          <w:rFonts w:hint="default" w:cs="Times New Roman"/>
          <w:color w:val="auto"/>
          <w:kern w:val="2"/>
          <w:highlight w:val="none"/>
          <w:lang w:val="en-US" w:eastAsia="zh-CN"/>
        </w:rPr>
        <w:t xml:space="preserve">5. </w:t>
      </w:r>
      <w:r>
        <w:rPr>
          <w:rFonts w:cs="Times New Roman"/>
          <w:color w:val="auto"/>
          <w:kern w:val="2"/>
          <w:highlight w:val="none"/>
        </w:rPr>
        <w:t>可记录血压，ABI、TBI数值</w:t>
      </w:r>
    </w:p>
    <w:p>
      <w:pPr>
        <w:pStyle w:val="4"/>
        <w:numPr>
          <w:ilvl w:val="0"/>
          <w:numId w:val="0"/>
        </w:numPr>
        <w:rPr>
          <w:rFonts w:cs="Times New Roman"/>
          <w:color w:val="auto"/>
          <w:kern w:val="2"/>
          <w:highlight w:val="none"/>
        </w:rPr>
      </w:pPr>
      <w:r>
        <w:rPr>
          <w:rFonts w:hint="default" w:cs="Times New Roman"/>
          <w:color w:val="auto"/>
          <w:kern w:val="2"/>
          <w:highlight w:val="none"/>
          <w:lang w:val="en-US" w:eastAsia="zh-CN"/>
        </w:rPr>
        <w:t xml:space="preserve">6. </w:t>
      </w:r>
      <w:r>
        <w:rPr>
          <w:rFonts w:hint="eastAsia" w:cs="Times New Roman"/>
          <w:color w:val="auto"/>
          <w:kern w:val="2"/>
          <w:highlight w:val="none"/>
          <w:lang w:eastAsia="zh-CN"/>
        </w:rPr>
        <w:t>满足</w:t>
      </w:r>
      <w:r>
        <w:rPr>
          <w:rFonts w:hint="default" w:cs="Times New Roman"/>
          <w:color w:val="auto"/>
          <w:kern w:val="2"/>
          <w:highlight w:val="none"/>
          <w:lang w:val="en-US" w:eastAsia="zh-CN"/>
        </w:rPr>
        <w:t>可进行</w:t>
      </w:r>
      <w:r>
        <w:rPr>
          <w:rFonts w:cs="Times New Roman"/>
          <w:color w:val="auto"/>
          <w:kern w:val="2"/>
          <w:highlight w:val="none"/>
        </w:rPr>
        <w:t>血管吻合术前、术后检查</w:t>
      </w:r>
      <w:r>
        <w:rPr>
          <w:rFonts w:hint="default" w:cs="Times New Roman"/>
          <w:color w:val="auto"/>
          <w:kern w:val="2"/>
          <w:highlight w:val="none"/>
          <w:lang w:eastAsia="zh-CN"/>
        </w:rPr>
        <w:t>，</w:t>
      </w:r>
      <w:r>
        <w:rPr>
          <w:rFonts w:cs="Times New Roman"/>
          <w:color w:val="auto"/>
          <w:kern w:val="2"/>
          <w:highlight w:val="none"/>
        </w:rPr>
        <w:t>皮瓣移植前后血管检查</w:t>
      </w:r>
    </w:p>
    <w:p>
      <w:pPr>
        <w:pStyle w:val="4"/>
        <w:numPr>
          <w:ilvl w:val="0"/>
          <w:numId w:val="0"/>
        </w:numPr>
        <w:rPr>
          <w:rFonts w:hint="default" w:cs="Times New Roman"/>
          <w:color w:val="auto"/>
          <w:kern w:val="2"/>
          <w:highlight w:val="none"/>
          <w:lang w:val="en-US" w:eastAsia="zh-CN"/>
        </w:rPr>
      </w:pPr>
      <w:r>
        <w:rPr>
          <w:rFonts w:hint="default" w:cs="Times New Roman"/>
          <w:color w:val="auto"/>
          <w:kern w:val="2"/>
          <w:highlight w:val="none"/>
          <w:lang w:val="en-US" w:eastAsia="zh-CN"/>
        </w:rPr>
        <w:t>配置清单：</w:t>
      </w:r>
    </w:p>
    <w:p>
      <w:pPr>
        <w:pStyle w:val="4"/>
        <w:numPr>
          <w:ilvl w:val="0"/>
          <w:numId w:val="0"/>
        </w:numPr>
        <w:rPr>
          <w:rFonts w:hint="default" w:ascii="宋体" w:hAnsi="宋体" w:cs="Times New Roman"/>
          <w:color w:val="auto"/>
          <w:kern w:val="2"/>
          <w:sz w:val="24"/>
          <w:highlight w:val="none"/>
          <w:lang w:val="en-US" w:eastAsia="zh-CN"/>
        </w:rPr>
      </w:pPr>
      <w:r>
        <w:rPr>
          <w:rFonts w:hint="eastAsia" w:cs="Times New Roman"/>
          <w:color w:val="auto"/>
          <w:kern w:val="2"/>
          <w:sz w:val="24"/>
          <w:highlight w:val="none"/>
          <w:lang w:val="en-US" w:eastAsia="zh-CN"/>
        </w:rPr>
        <w:t>1、</w:t>
      </w:r>
      <w:r>
        <w:rPr>
          <w:rFonts w:hint="default" w:ascii="宋体" w:hAnsi="宋体" w:cs="Times New Roman"/>
          <w:color w:val="auto"/>
          <w:kern w:val="2"/>
          <w:sz w:val="24"/>
          <w:highlight w:val="none"/>
        </w:rPr>
        <w:t>多普勒血流仪</w:t>
      </w:r>
      <w:r>
        <w:rPr>
          <w:rFonts w:hint="default" w:ascii="宋体" w:hAnsi="宋体" w:cs="Times New Roman"/>
          <w:color w:val="auto"/>
          <w:kern w:val="2"/>
          <w:sz w:val="24"/>
          <w:highlight w:val="none"/>
          <w:lang w:val="en-US" w:eastAsia="zh-CN"/>
        </w:rPr>
        <w:t xml:space="preserve"> 1台；</w:t>
      </w:r>
    </w:p>
    <w:p>
      <w:pPr>
        <w:pStyle w:val="4"/>
        <w:numPr>
          <w:ilvl w:val="0"/>
          <w:numId w:val="0"/>
        </w:numPr>
        <w:rPr>
          <w:rFonts w:hint="default" w:ascii="宋体" w:hAnsi="宋体" w:cs="Times New Roman"/>
          <w:color w:val="auto"/>
          <w:kern w:val="2"/>
          <w:sz w:val="24"/>
          <w:highlight w:val="none"/>
          <w:lang w:val="en-US" w:eastAsia="zh-CN"/>
        </w:rPr>
      </w:pPr>
      <w:r>
        <w:rPr>
          <w:rFonts w:hint="eastAsia" w:cs="Times New Roman"/>
          <w:color w:val="auto"/>
          <w:kern w:val="2"/>
          <w:sz w:val="24"/>
          <w:highlight w:val="none"/>
          <w:lang w:val="en-US" w:eastAsia="zh-CN"/>
        </w:rPr>
        <w:t>2、</w:t>
      </w:r>
      <w:r>
        <w:rPr>
          <w:rFonts w:hint="default" w:ascii="宋体" w:hAnsi="宋体" w:cs="Times New Roman"/>
          <w:color w:val="auto"/>
          <w:kern w:val="2"/>
          <w:sz w:val="24"/>
          <w:highlight w:val="none"/>
        </w:rPr>
        <w:t>探头</w:t>
      </w:r>
      <w:r>
        <w:rPr>
          <w:rFonts w:hint="default" w:ascii="宋体" w:hAnsi="宋体" w:cs="Times New Roman"/>
          <w:color w:val="auto"/>
          <w:kern w:val="2"/>
          <w:sz w:val="24"/>
          <w:highlight w:val="none"/>
          <w:lang w:val="en-US" w:eastAsia="zh-CN"/>
        </w:rPr>
        <w:t xml:space="preserve"> 1个；</w:t>
      </w:r>
    </w:p>
    <w:p>
      <w:r>
        <w:rPr>
          <w:rFonts w:hint="eastAsia" w:cs="Times New Roman"/>
          <w:color w:val="auto"/>
          <w:kern w:val="2"/>
          <w:sz w:val="24"/>
          <w:highlight w:val="none"/>
          <w:lang w:val="en-US" w:eastAsia="zh-CN"/>
        </w:rPr>
        <w:t>3、</w:t>
      </w:r>
      <w:r>
        <w:rPr>
          <w:rFonts w:hint="default" w:ascii="宋体" w:hAnsi="宋体" w:cs="Times New Roman"/>
          <w:color w:val="auto"/>
          <w:kern w:val="2"/>
          <w:sz w:val="24"/>
          <w:highlight w:val="none"/>
        </w:rPr>
        <w:t>耦合剂</w:t>
      </w:r>
      <w:r>
        <w:rPr>
          <w:rFonts w:hint="default" w:ascii="宋体" w:hAnsi="宋体" w:cs="Times New Roman"/>
          <w:color w:val="auto"/>
          <w:kern w:val="2"/>
          <w:sz w:val="24"/>
          <w:highlight w:val="none"/>
          <w:lang w:val="en-US" w:eastAsia="zh-CN"/>
        </w:rPr>
        <w:t xml:space="preserve"> 1支；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00000000"/>
    <w:rsid w:val="769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2023-09-15T03:05:58Z</dcterms:created>
  <dc:creator>HP</dc:creator>
  <cp:lastModifiedBy>yini1995</cp:lastModifiedBy>
  <dcterms:modified xsi:type="dcterms:W3CDTF">2023-09-15T03:06:24Z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CAB0A44258E340928C0E00B120F49704_12</vt:lpwstr>
  </property>
</Properties>
</file>